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D60D" w14:textId="62058545" w:rsidR="00D01427" w:rsidRDefault="00D01427" w:rsidP="00D01427">
      <w:pPr>
        <w:spacing w:before="120" w:after="120" w:line="240" w:lineRule="auto"/>
        <w:jc w:val="both"/>
        <w:rPr>
          <w:rFonts w:ascii="Times New Roman" w:hAnsi="Times New Roman" w:cs="Times New Roman"/>
          <w:i/>
        </w:rPr>
      </w:pPr>
      <w:r w:rsidRPr="00BC5348">
        <w:rPr>
          <w:rFonts w:ascii="Times New Roman" w:hAnsi="Times New Roman" w:cs="Times New Roman"/>
          <w:i/>
        </w:rPr>
        <w:t xml:space="preserve">Załącznik nr 5 do Procedury przeprowadzania naborów oraz oceny i wyboru operacji w ramach Strategii Rozwoju Lokalnego kierowanego przez społeczność na lata 2016-2022 </w:t>
      </w:r>
    </w:p>
    <w:p w14:paraId="299B6370" w14:textId="77777777" w:rsidR="003F4D49" w:rsidRPr="00BC5348" w:rsidRDefault="003F4D49" w:rsidP="003F4D49">
      <w:pPr>
        <w:jc w:val="center"/>
        <w:rPr>
          <w:rFonts w:ascii="Times New Roman" w:hAnsi="Times New Roman" w:cs="Times New Roman"/>
          <w:sz w:val="20"/>
          <w:szCs w:val="20"/>
        </w:rPr>
      </w:pPr>
      <w:r w:rsidRPr="00BC5348">
        <w:rPr>
          <w:rFonts w:ascii="Times New Roman" w:hAnsi="Times New Roman" w:cs="Times New Roman"/>
          <w:b/>
          <w:i/>
          <w:sz w:val="20"/>
          <w:szCs w:val="20"/>
        </w:rPr>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3F4D49" w:rsidRPr="00BC5348" w14:paraId="15D89D77"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94276E9" w14:textId="6F16F0DC"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r w:rsidR="00B82B4F">
              <w:rPr>
                <w:rFonts w:ascii="Times New Roman" w:hAnsi="Times New Roman" w:cs="Times New Roman"/>
                <w:b/>
                <w:sz w:val="20"/>
                <w:szCs w:val="20"/>
              </w:rPr>
              <w:t xml:space="preserve"> 4/2022</w:t>
            </w:r>
          </w:p>
        </w:tc>
      </w:tr>
      <w:tr w:rsidR="003F4D49" w:rsidRPr="00BC5348" w14:paraId="61944A6F"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1DA962" w14:textId="77777777" w:rsidR="003F4D49" w:rsidRPr="00BC5348" w:rsidRDefault="003F4D49" w:rsidP="00B8560E">
            <w:pPr>
              <w:spacing w:line="360" w:lineRule="auto"/>
              <w:rPr>
                <w:rFonts w:ascii="Times New Roman" w:hAnsi="Times New Roman" w:cs="Times New Roman"/>
                <w:b/>
                <w:sz w:val="8"/>
                <w:szCs w:val="8"/>
              </w:rPr>
            </w:pPr>
          </w:p>
          <w:p w14:paraId="36F7F58F" w14:textId="77777777" w:rsidR="003F4D49" w:rsidRPr="00BC5348" w:rsidRDefault="003F4D49" w:rsidP="00B8560E">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Numer wniosku:  ………………………………………………………………………………………………..</w:t>
            </w:r>
          </w:p>
        </w:tc>
      </w:tr>
      <w:tr w:rsidR="003F4D49" w:rsidRPr="00BC5348" w14:paraId="27C1EF12"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0F87C36" w14:textId="77777777" w:rsidR="003F4D49" w:rsidRPr="00BC5348" w:rsidRDefault="003F4D49" w:rsidP="00B8560E">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3F4D49" w:rsidRPr="00BC5348" w14:paraId="73BF83BA"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55FD5C01" w14:textId="77777777" w:rsidR="003F4D49" w:rsidRPr="00BC5348" w:rsidRDefault="003F4D49" w:rsidP="00B8560E">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3F4D49" w:rsidRPr="00BC5348" w14:paraId="0B2CC760"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152D6FF5" w14:textId="77777777" w:rsidR="003F4D49" w:rsidRPr="00BC5348" w:rsidRDefault="003F4D49" w:rsidP="00B8560E">
            <w:pPr>
              <w:spacing w:line="360" w:lineRule="auto"/>
              <w:rPr>
                <w:rFonts w:ascii="Times New Roman" w:hAnsi="Times New Roman" w:cs="Times New Roman"/>
                <w:b/>
                <w:sz w:val="20"/>
                <w:szCs w:val="20"/>
              </w:rPr>
            </w:pPr>
          </w:p>
        </w:tc>
      </w:tr>
      <w:tr w:rsidR="003F4D49" w:rsidRPr="00BC5348" w14:paraId="25CF61C5" w14:textId="77777777" w:rsidTr="00B8560E">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FE95849" w14:textId="77777777" w:rsidR="003F4D49" w:rsidRPr="00BC5348" w:rsidRDefault="003F4D49" w:rsidP="00B8560E">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45ECBB04" w14:textId="77777777" w:rsidR="003F4D49" w:rsidRPr="00BC5348" w:rsidRDefault="003F4D49" w:rsidP="00B8560E">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3F4D49" w:rsidRPr="00BC5348" w14:paraId="09B73419" w14:textId="77777777" w:rsidTr="00B8560E">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E689D3"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6A423386"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BF8DA6"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37A9D759"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3F4D49" w:rsidRPr="00BC5348" w14:paraId="703443F7" w14:textId="77777777" w:rsidTr="00B8560E">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5456507D"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0E5AA81A"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EF9502" w14:textId="77777777" w:rsidR="003F4D49" w:rsidRPr="00BC5348" w:rsidRDefault="003F4D49" w:rsidP="00B8560E">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3F4D49" w:rsidRPr="00BC5348" w14:paraId="14B1F01F" w14:textId="77777777" w:rsidTr="00B8560E">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20205D8F" w14:textId="77777777" w:rsidR="003F4D49" w:rsidRPr="00BC5348" w:rsidRDefault="003F4D49" w:rsidP="00B8560E">
            <w:pPr>
              <w:rPr>
                <w:rFonts w:ascii="Times New Roman" w:hAnsi="Times New Roman" w:cs="Times New Roman"/>
                <w:sz w:val="20"/>
                <w:szCs w:val="20"/>
              </w:rPr>
            </w:pPr>
          </w:p>
        </w:tc>
      </w:tr>
      <w:tr w:rsidR="003F4D49" w:rsidRPr="00BC5348" w14:paraId="707588A0"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9559F72" w14:textId="77777777" w:rsidR="003F4D49" w:rsidRPr="00BC5348" w:rsidRDefault="003F4D49" w:rsidP="00B8560E">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4D28526"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B4AC725"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EC67CBB"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2FABE4CE" w14:textId="77777777" w:rsidR="003F4D49" w:rsidRPr="00BC5348" w:rsidRDefault="003F4D49" w:rsidP="00B8560E">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3F4D49" w:rsidRPr="00BC5348" w14:paraId="7C41CD31"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68076180"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34639B"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ADE3808"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185528"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1287DFF6"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Wnioskodawca powinien zgłosić się na doradztwo z uzupełnionym </w:t>
            </w:r>
            <w:r w:rsidRPr="00BC5348">
              <w:rPr>
                <w:rFonts w:ascii="Times New Roman" w:hAnsi="Times New Roman" w:cs="Times New Roman"/>
                <w:sz w:val="20"/>
                <w:szCs w:val="20"/>
              </w:rPr>
              <w:lastRenderedPageBreak/>
              <w:t>wnioskiem, biznesplanem oraz załącznikami do wniosku.</w:t>
            </w:r>
          </w:p>
          <w:p w14:paraId="01A7A0BC"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16CE00E6"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8053EA9" w14:textId="77777777" w:rsidR="003F4D49" w:rsidRPr="00BC5348" w:rsidRDefault="003F4D49" w:rsidP="00B8560E">
            <w:pPr>
              <w:rPr>
                <w:rFonts w:ascii="Times New Roman" w:hAnsi="Times New Roman" w:cs="Times New Roman"/>
                <w:sz w:val="20"/>
                <w:szCs w:val="20"/>
              </w:rPr>
            </w:pPr>
          </w:p>
        </w:tc>
      </w:tr>
      <w:tr w:rsidR="003F4D49" w:rsidRPr="00BC5348" w14:paraId="60745772"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0369D9B3"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ED1561D"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FE13EDA"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4F34DA08"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399D3E85" w14:textId="77777777" w:rsidR="003F4D49" w:rsidRPr="00BC5348" w:rsidRDefault="003F4D49" w:rsidP="00B8560E">
            <w:pPr>
              <w:rPr>
                <w:rFonts w:ascii="Times New Roman" w:hAnsi="Times New Roman" w:cs="Times New Roman"/>
                <w:sz w:val="20"/>
                <w:szCs w:val="20"/>
              </w:rPr>
            </w:pPr>
          </w:p>
        </w:tc>
      </w:tr>
      <w:tr w:rsidR="003F4D49" w:rsidRPr="00BC5348" w14:paraId="236BB523"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6A4B962A"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0CCBCB8"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7970DB85" w14:textId="77777777" w:rsidR="003F4D49" w:rsidRPr="00BC5348" w:rsidRDefault="003F4D49" w:rsidP="00B8560E">
            <w:pPr>
              <w:rPr>
                <w:rFonts w:ascii="Times New Roman" w:hAnsi="Times New Roman" w:cs="Times New Roman"/>
                <w:sz w:val="20"/>
                <w:szCs w:val="20"/>
              </w:rPr>
            </w:pPr>
          </w:p>
          <w:p w14:paraId="79A2871B"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B261882" w14:textId="77777777" w:rsidR="003F4D49" w:rsidRPr="00BC5348" w:rsidRDefault="003F4D49" w:rsidP="00B8560E">
            <w:pPr>
              <w:rPr>
                <w:rFonts w:ascii="Times New Roman" w:hAnsi="Times New Roman" w:cs="Times New Roman"/>
                <w:sz w:val="20"/>
                <w:szCs w:val="20"/>
              </w:rPr>
            </w:pPr>
          </w:p>
          <w:p w14:paraId="2F871D40" w14:textId="77777777" w:rsidR="003F4D49" w:rsidRPr="00BC5348" w:rsidRDefault="003F4D49" w:rsidP="003F4D49">
            <w:pPr>
              <w:numPr>
                <w:ilvl w:val="0"/>
                <w:numId w:val="7"/>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6D79FAFC" w14:textId="77777777" w:rsidR="003F4D49" w:rsidRPr="00BC5348" w:rsidRDefault="003F4D49" w:rsidP="00B8560E">
            <w:pPr>
              <w:ind w:left="360"/>
              <w:contextualSpacing/>
              <w:rPr>
                <w:rFonts w:ascii="Times New Roman" w:hAnsi="Times New Roman" w:cs="Times New Roman"/>
                <w:sz w:val="20"/>
                <w:szCs w:val="20"/>
              </w:rPr>
            </w:pPr>
          </w:p>
          <w:p w14:paraId="7B9E9479" w14:textId="77777777" w:rsidR="003F4D49" w:rsidRPr="00BC5348" w:rsidRDefault="003F4D49" w:rsidP="003F4D49">
            <w:pPr>
              <w:numPr>
                <w:ilvl w:val="0"/>
                <w:numId w:val="7"/>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DB2DAC6" w14:textId="77777777" w:rsidR="003F4D49" w:rsidRPr="00BC5348" w:rsidRDefault="003F4D49" w:rsidP="00B8560E">
            <w:pPr>
              <w:ind w:left="720"/>
              <w:contextualSpacing/>
              <w:rPr>
                <w:rFonts w:ascii="Times New Roman" w:hAnsi="Times New Roman" w:cs="Times New Roman"/>
                <w:sz w:val="20"/>
                <w:szCs w:val="20"/>
              </w:rPr>
            </w:pPr>
          </w:p>
          <w:p w14:paraId="217F984D" w14:textId="77777777" w:rsidR="003F4D49" w:rsidRPr="00BC5348" w:rsidRDefault="003F4D49" w:rsidP="003F4D49">
            <w:pPr>
              <w:numPr>
                <w:ilvl w:val="0"/>
                <w:numId w:val="7"/>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702888E" w14:textId="77777777" w:rsidR="003F4D49" w:rsidRPr="00BC5348" w:rsidRDefault="003F4D49" w:rsidP="00B8560E">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73D8D78" w14:textId="77777777" w:rsidR="003F4D49" w:rsidRPr="00BC5348" w:rsidRDefault="003F4D49" w:rsidP="00B8560E">
            <w:pPr>
              <w:jc w:val="center"/>
              <w:rPr>
                <w:rFonts w:ascii="Times New Roman" w:hAnsi="Times New Roman" w:cs="Times New Roman"/>
                <w:sz w:val="20"/>
                <w:szCs w:val="20"/>
              </w:rPr>
            </w:pPr>
          </w:p>
          <w:p w14:paraId="0F69254A" w14:textId="77777777" w:rsidR="003F4D49" w:rsidRPr="00BC5348" w:rsidRDefault="003F4D49" w:rsidP="00B8560E">
            <w:pPr>
              <w:jc w:val="center"/>
              <w:rPr>
                <w:rFonts w:ascii="Times New Roman" w:hAnsi="Times New Roman" w:cs="Times New Roman"/>
                <w:sz w:val="20"/>
                <w:szCs w:val="20"/>
              </w:rPr>
            </w:pPr>
          </w:p>
          <w:p w14:paraId="4FC8428D" w14:textId="77777777" w:rsidR="003F4D49" w:rsidRPr="00BC5348" w:rsidRDefault="003F4D49" w:rsidP="00B8560E">
            <w:pPr>
              <w:jc w:val="center"/>
              <w:rPr>
                <w:rFonts w:ascii="Times New Roman" w:hAnsi="Times New Roman" w:cs="Times New Roman"/>
                <w:sz w:val="20"/>
                <w:szCs w:val="20"/>
              </w:rPr>
            </w:pPr>
          </w:p>
          <w:p w14:paraId="50ADFDAE" w14:textId="77777777" w:rsidR="003F4D49" w:rsidRPr="00BC5348" w:rsidRDefault="003F4D49" w:rsidP="00B8560E">
            <w:pPr>
              <w:jc w:val="center"/>
              <w:rPr>
                <w:rFonts w:ascii="Times New Roman" w:hAnsi="Times New Roman" w:cs="Times New Roman"/>
                <w:sz w:val="20"/>
                <w:szCs w:val="20"/>
              </w:rPr>
            </w:pPr>
          </w:p>
          <w:p w14:paraId="3DE9C99D" w14:textId="77777777" w:rsidR="003F4D49" w:rsidRPr="00BC5348" w:rsidRDefault="003F4D49" w:rsidP="00B8560E">
            <w:pPr>
              <w:jc w:val="center"/>
              <w:rPr>
                <w:rFonts w:ascii="Times New Roman" w:hAnsi="Times New Roman" w:cs="Times New Roman"/>
                <w:sz w:val="20"/>
                <w:szCs w:val="20"/>
              </w:rPr>
            </w:pPr>
          </w:p>
          <w:p w14:paraId="4CE857DD" w14:textId="77777777" w:rsidR="003F4D49" w:rsidRPr="00BC5348" w:rsidRDefault="003F4D49" w:rsidP="00B8560E">
            <w:pPr>
              <w:rPr>
                <w:rFonts w:ascii="Times New Roman" w:hAnsi="Times New Roman" w:cs="Times New Roman"/>
                <w:sz w:val="20"/>
                <w:szCs w:val="20"/>
              </w:rPr>
            </w:pPr>
          </w:p>
          <w:p w14:paraId="087F8C3C"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0339032" w14:textId="77777777" w:rsidR="003F4D49" w:rsidRPr="00BC5348" w:rsidRDefault="003F4D49" w:rsidP="00B8560E">
            <w:pPr>
              <w:jc w:val="center"/>
              <w:rPr>
                <w:rFonts w:ascii="Times New Roman" w:hAnsi="Times New Roman" w:cs="Times New Roman"/>
                <w:sz w:val="20"/>
                <w:szCs w:val="20"/>
              </w:rPr>
            </w:pPr>
          </w:p>
          <w:p w14:paraId="752FA30E"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F8F4892" w14:textId="77777777" w:rsidR="003F4D49" w:rsidRPr="00BC5348" w:rsidRDefault="003F4D49" w:rsidP="00B8560E">
            <w:pPr>
              <w:jc w:val="center"/>
              <w:rPr>
                <w:rFonts w:ascii="Times New Roman" w:hAnsi="Times New Roman" w:cs="Times New Roman"/>
                <w:sz w:val="20"/>
                <w:szCs w:val="20"/>
              </w:rPr>
            </w:pPr>
          </w:p>
          <w:p w14:paraId="76DFE5DF"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829E3E"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5BFD584F"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r w:rsidRPr="00BC5348">
              <w:rPr>
                <w:rFonts w:ascii="Times New Roman" w:hAnsi="Times New Roman" w:cs="Times New Roman"/>
                <w:sz w:val="20"/>
                <w:szCs w:val="20"/>
              </w:rPr>
              <w:lastRenderedPageBreak/>
              <w:t>Wnioskodawca powinien opisać innowacyjność operacji oraz przedłożyć potwierdzające dokumenty (np. wydruki z Internetu, opinie sprzedawcy itp.)</w:t>
            </w:r>
          </w:p>
          <w:p w14:paraId="2131B9D9" w14:textId="77777777" w:rsidR="003F4D49" w:rsidRPr="00BC5348" w:rsidRDefault="003F4D49" w:rsidP="00B8560E">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0BB389EF" w14:textId="77777777" w:rsidR="003F4D49" w:rsidRPr="00BC5348" w:rsidRDefault="003F4D49" w:rsidP="00B8560E">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1BF4FF9" w14:textId="77777777" w:rsidR="003F4D49" w:rsidRPr="00BC5348" w:rsidRDefault="003F4D49" w:rsidP="00B8560E">
            <w:pPr>
              <w:rPr>
                <w:rFonts w:ascii="Times New Roman" w:hAnsi="Times New Roman" w:cs="Times New Roman"/>
                <w:sz w:val="20"/>
                <w:szCs w:val="20"/>
              </w:rPr>
            </w:pPr>
          </w:p>
        </w:tc>
      </w:tr>
      <w:tr w:rsidR="003F4D49" w:rsidRPr="00BC5348" w14:paraId="0A30466A"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7610C399"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2CCB26"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D7A79B2"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9B9C79"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72CE9CA1"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B5BC20C"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w:t>
            </w:r>
          </w:p>
        </w:tc>
      </w:tr>
      <w:tr w:rsidR="003F4D49" w:rsidRPr="00BC5348" w14:paraId="52A4AD65"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790A1451"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A5007"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w:t>
            </w:r>
            <w:r w:rsidRPr="00BC5348">
              <w:rPr>
                <w:rFonts w:ascii="Times New Roman" w:hAnsi="Times New Roman" w:cs="Times New Roman"/>
                <w:sz w:val="20"/>
                <w:szCs w:val="20"/>
              </w:rPr>
              <w:lastRenderedPageBreak/>
              <w:t xml:space="preserve">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09CE5E7"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C7BB9" w14:textId="77777777" w:rsidR="003F4D49" w:rsidRPr="00BC5348" w:rsidRDefault="003F4D49" w:rsidP="00B8560E">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w:t>
            </w:r>
            <w:r w:rsidRPr="00BC5348">
              <w:rPr>
                <w:rFonts w:ascii="Times New Roman" w:hAnsi="Times New Roman" w:cs="Times New Roman"/>
                <w:sz w:val="20"/>
                <w:szCs w:val="20"/>
              </w:rPr>
              <w:lastRenderedPageBreak/>
              <w:t xml:space="preserve">operacji zaplanowała działania sprzyjające integracji i aktywizacji społeczności lokalnej. </w:t>
            </w:r>
            <w:r w:rsidRPr="00BC5348">
              <w:rPr>
                <w:rFonts w:ascii="Times New Roman" w:hAnsi="Times New Roman" w:cs="Times New Roman"/>
                <w:strike/>
                <w:sz w:val="20"/>
                <w:szCs w:val="20"/>
              </w:rPr>
              <w:t xml:space="preserve">z sektorem rybackim. </w:t>
            </w:r>
          </w:p>
          <w:p w14:paraId="3B9359E0"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EBAEFC" w14:textId="77777777" w:rsidR="003F4D49" w:rsidRPr="00BC5348" w:rsidRDefault="003F4D49" w:rsidP="00B8560E">
            <w:pPr>
              <w:rPr>
                <w:rFonts w:ascii="Times New Roman" w:hAnsi="Times New Roman" w:cs="Times New Roman"/>
                <w:sz w:val="20"/>
                <w:szCs w:val="20"/>
              </w:rPr>
            </w:pPr>
          </w:p>
        </w:tc>
      </w:tr>
      <w:tr w:rsidR="003F4D49" w:rsidRPr="00BC5348" w14:paraId="6FB8CEA6"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129CF035"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B7E60A"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F00DDBC" w14:textId="77777777" w:rsidR="003F4D49" w:rsidRPr="00BC5348" w:rsidRDefault="003F4D49" w:rsidP="00B8560E">
            <w:pPr>
              <w:rPr>
                <w:rFonts w:ascii="Times New Roman" w:hAnsi="Times New Roman" w:cs="Times New Roman"/>
                <w:sz w:val="20"/>
                <w:szCs w:val="20"/>
              </w:rPr>
            </w:pPr>
          </w:p>
          <w:p w14:paraId="2F472F71" w14:textId="77777777" w:rsidR="003F4D49" w:rsidRPr="00BC5348" w:rsidRDefault="003F4D49" w:rsidP="003F4D49">
            <w:pPr>
              <w:numPr>
                <w:ilvl w:val="0"/>
                <w:numId w:val="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8F3DA17" w14:textId="77777777" w:rsidR="003F4D49" w:rsidRPr="00BC5348" w:rsidRDefault="003F4D49" w:rsidP="00B8560E">
            <w:pPr>
              <w:ind w:left="357"/>
              <w:contextualSpacing/>
              <w:rPr>
                <w:rFonts w:ascii="Times New Roman" w:hAnsi="Times New Roman" w:cs="Times New Roman"/>
                <w:sz w:val="20"/>
                <w:szCs w:val="20"/>
              </w:rPr>
            </w:pPr>
          </w:p>
          <w:p w14:paraId="1E028E9B" w14:textId="77777777" w:rsidR="003F4D49" w:rsidRPr="00BC5348" w:rsidRDefault="003F4D49" w:rsidP="003F4D49">
            <w:pPr>
              <w:numPr>
                <w:ilvl w:val="0"/>
                <w:numId w:val="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63259983" w14:textId="77777777" w:rsidR="003F4D49" w:rsidRPr="00BC5348" w:rsidRDefault="003F4D49" w:rsidP="00B8560E">
            <w:pPr>
              <w:rPr>
                <w:rFonts w:ascii="Times New Roman" w:hAnsi="Times New Roman" w:cs="Times New Roman"/>
                <w:sz w:val="20"/>
                <w:szCs w:val="20"/>
              </w:rPr>
            </w:pPr>
          </w:p>
          <w:p w14:paraId="347F2230" w14:textId="77777777" w:rsidR="003F4D49" w:rsidRPr="00BC5348" w:rsidRDefault="003F4D49" w:rsidP="003F4D49">
            <w:pPr>
              <w:numPr>
                <w:ilvl w:val="0"/>
                <w:numId w:val="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C4F5EFC" w14:textId="77777777" w:rsidR="003F4D49" w:rsidRPr="00BC5348" w:rsidRDefault="003F4D49" w:rsidP="00B8560E">
            <w:pPr>
              <w:jc w:val="center"/>
              <w:rPr>
                <w:rFonts w:ascii="Times New Roman" w:hAnsi="Times New Roman" w:cs="Times New Roman"/>
                <w:strike/>
                <w:sz w:val="20"/>
                <w:szCs w:val="20"/>
              </w:rPr>
            </w:pPr>
          </w:p>
          <w:p w14:paraId="5BFBB154" w14:textId="77777777" w:rsidR="003F4D49" w:rsidRPr="00BC5348" w:rsidRDefault="003F4D49" w:rsidP="00B8560E">
            <w:pPr>
              <w:jc w:val="center"/>
              <w:rPr>
                <w:rFonts w:ascii="Times New Roman" w:hAnsi="Times New Roman" w:cs="Times New Roman"/>
                <w:strike/>
                <w:sz w:val="20"/>
                <w:szCs w:val="20"/>
              </w:rPr>
            </w:pPr>
          </w:p>
          <w:p w14:paraId="61CEBDCD" w14:textId="77777777" w:rsidR="003F4D49" w:rsidRPr="00BC5348" w:rsidRDefault="003F4D49" w:rsidP="00B8560E">
            <w:pPr>
              <w:jc w:val="center"/>
              <w:rPr>
                <w:rFonts w:ascii="Times New Roman" w:hAnsi="Times New Roman" w:cs="Times New Roman"/>
                <w:strike/>
                <w:sz w:val="20"/>
                <w:szCs w:val="20"/>
              </w:rPr>
            </w:pPr>
          </w:p>
          <w:p w14:paraId="53545CF4" w14:textId="77777777" w:rsidR="003F4D49" w:rsidRPr="00BC5348" w:rsidRDefault="003F4D49" w:rsidP="00B8560E">
            <w:pPr>
              <w:rPr>
                <w:rFonts w:ascii="Times New Roman" w:hAnsi="Times New Roman" w:cs="Times New Roman"/>
                <w:strike/>
                <w:sz w:val="20"/>
                <w:szCs w:val="20"/>
              </w:rPr>
            </w:pPr>
          </w:p>
          <w:p w14:paraId="667EE3AA"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CF0E798" w14:textId="77777777" w:rsidR="003F4D49" w:rsidRPr="00BC5348" w:rsidRDefault="003F4D49" w:rsidP="00B8560E">
            <w:pPr>
              <w:jc w:val="center"/>
              <w:rPr>
                <w:rFonts w:ascii="Times New Roman" w:hAnsi="Times New Roman" w:cs="Times New Roman"/>
                <w:sz w:val="20"/>
                <w:szCs w:val="20"/>
              </w:rPr>
            </w:pPr>
          </w:p>
          <w:p w14:paraId="30F18F35" w14:textId="77777777" w:rsidR="003F4D49" w:rsidRPr="00BC5348" w:rsidRDefault="003F4D49" w:rsidP="00B8560E">
            <w:pPr>
              <w:jc w:val="center"/>
              <w:rPr>
                <w:rFonts w:ascii="Times New Roman" w:hAnsi="Times New Roman" w:cs="Times New Roman"/>
                <w:sz w:val="20"/>
                <w:szCs w:val="20"/>
              </w:rPr>
            </w:pPr>
          </w:p>
          <w:p w14:paraId="3E0FA7B1"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79A0F70E" w14:textId="77777777" w:rsidR="003F4D49" w:rsidRPr="00BC5348" w:rsidRDefault="003F4D49" w:rsidP="00B8560E">
            <w:pPr>
              <w:jc w:val="center"/>
              <w:rPr>
                <w:rFonts w:ascii="Times New Roman" w:hAnsi="Times New Roman" w:cs="Times New Roman"/>
                <w:sz w:val="20"/>
                <w:szCs w:val="20"/>
              </w:rPr>
            </w:pPr>
          </w:p>
          <w:p w14:paraId="2F32D869" w14:textId="77777777" w:rsidR="003F4D49" w:rsidRPr="00BC5348" w:rsidRDefault="003F4D49" w:rsidP="00B8560E">
            <w:pPr>
              <w:jc w:val="center"/>
              <w:rPr>
                <w:rFonts w:ascii="Times New Roman" w:hAnsi="Times New Roman" w:cs="Times New Roman"/>
                <w:sz w:val="20"/>
                <w:szCs w:val="20"/>
              </w:rPr>
            </w:pPr>
          </w:p>
          <w:p w14:paraId="4CA50597"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1D45CB3" w14:textId="77777777" w:rsidR="003F4D49" w:rsidRPr="00BC5348" w:rsidRDefault="003F4D49" w:rsidP="00B8560E">
            <w:pPr>
              <w:jc w:val="center"/>
              <w:rPr>
                <w:rFonts w:ascii="Times New Roman" w:hAnsi="Times New Roman" w:cs="Times New Roman"/>
                <w:sz w:val="20"/>
                <w:szCs w:val="20"/>
              </w:rPr>
            </w:pPr>
          </w:p>
          <w:p w14:paraId="7AF53FFA" w14:textId="77777777" w:rsidR="003F4D49" w:rsidRPr="00BC5348" w:rsidRDefault="003F4D49" w:rsidP="00B8560E">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44AE3"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12D9C40E"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4742FB8B" w14:textId="77777777" w:rsidR="003F4D49" w:rsidRPr="00BC5348" w:rsidRDefault="003F4D49" w:rsidP="00B8560E">
            <w:pPr>
              <w:rPr>
                <w:rFonts w:ascii="Times New Roman" w:hAnsi="Times New Roman" w:cs="Times New Roman"/>
                <w:sz w:val="20"/>
                <w:szCs w:val="20"/>
              </w:rPr>
            </w:pPr>
          </w:p>
        </w:tc>
      </w:tr>
      <w:tr w:rsidR="003F4D49" w:rsidRPr="00BC5348" w14:paraId="20CCA0D4" w14:textId="77777777" w:rsidTr="00B8560E">
        <w:tc>
          <w:tcPr>
            <w:tcW w:w="648" w:type="dxa"/>
            <w:tcBorders>
              <w:top w:val="single" w:sz="4" w:space="0" w:color="auto"/>
              <w:left w:val="single" w:sz="4" w:space="0" w:color="auto"/>
              <w:bottom w:val="single" w:sz="4" w:space="0" w:color="auto"/>
              <w:right w:val="single" w:sz="4" w:space="0" w:color="auto"/>
            </w:tcBorders>
            <w:shd w:val="clear" w:color="auto" w:fill="D9D9D9"/>
          </w:tcPr>
          <w:p w14:paraId="1FDC9744" w14:textId="77777777" w:rsidR="003F4D49" w:rsidRPr="00BC5348" w:rsidRDefault="003F4D49" w:rsidP="003F4D49">
            <w:pPr>
              <w:numPr>
                <w:ilvl w:val="0"/>
                <w:numId w:val="6"/>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CA3C0FA"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12F1647" w14:textId="77777777" w:rsidR="003F4D49" w:rsidRPr="00BC5348" w:rsidRDefault="003F4D49" w:rsidP="00B8560E">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66768B84"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6CD32C1B" w14:textId="77777777" w:rsidR="003F4D49" w:rsidRPr="00BC5348" w:rsidRDefault="003F4D49" w:rsidP="00B8560E">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C4FE9E3" w14:textId="77777777" w:rsidR="003F4D49" w:rsidRPr="00BC5348" w:rsidRDefault="003F4D49" w:rsidP="00B8560E">
            <w:pPr>
              <w:rPr>
                <w:rFonts w:ascii="Times New Roman" w:hAnsi="Times New Roman" w:cs="Times New Roman"/>
                <w:sz w:val="20"/>
                <w:szCs w:val="20"/>
              </w:rPr>
            </w:pPr>
          </w:p>
        </w:tc>
      </w:tr>
      <w:tr w:rsidR="003F4D49" w:rsidRPr="00BC5348" w14:paraId="47B7AAF7" w14:textId="77777777" w:rsidTr="00B8560E">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542A620" w14:textId="77777777" w:rsidR="003F4D49" w:rsidRPr="00BC5348" w:rsidRDefault="003F4D49" w:rsidP="00B8560E">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48EC13E8" w14:textId="77777777" w:rsidR="003F4D49" w:rsidRPr="00BC5348" w:rsidRDefault="003F4D49" w:rsidP="00B8560E">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23C495E8" w14:textId="77777777" w:rsidR="003F4D49" w:rsidRPr="00BC5348" w:rsidRDefault="003F4D49" w:rsidP="00B8560E">
            <w:pPr>
              <w:rPr>
                <w:rFonts w:ascii="Times New Roman" w:hAnsi="Times New Roman" w:cs="Times New Roman"/>
                <w:sz w:val="20"/>
                <w:szCs w:val="20"/>
              </w:rPr>
            </w:pPr>
          </w:p>
        </w:tc>
      </w:tr>
    </w:tbl>
    <w:p w14:paraId="379F5F17" w14:textId="77777777" w:rsidR="00A91A7E" w:rsidRDefault="00A91A7E" w:rsidP="00A91A7E">
      <w:pPr>
        <w:rPr>
          <w:rFonts w:ascii="Times New Roman" w:hAnsi="Times New Roman" w:cs="Times New Roman"/>
          <w:sz w:val="20"/>
          <w:szCs w:val="20"/>
        </w:rPr>
      </w:pPr>
    </w:p>
    <w:p w14:paraId="69F1A37D" w14:textId="6E5C05F7" w:rsidR="00A91A7E" w:rsidRPr="00BF24FE" w:rsidRDefault="00A91A7E" w:rsidP="00A91A7E">
      <w:pPr>
        <w:rPr>
          <w:rFonts w:ascii="Times New Roman" w:hAnsi="Times New Roman" w:cs="Times New Roman"/>
        </w:rPr>
      </w:pPr>
      <w:r w:rsidRPr="00BF24FE">
        <w:rPr>
          <w:rFonts w:ascii="Times New Roman" w:hAnsi="Times New Roman" w:cs="Times New Roman"/>
        </w:rPr>
        <w:t>Minimalna liczba punktów, jaką należy uzyskać aby otrzymać dofin</w:t>
      </w:r>
      <w:r>
        <w:rPr>
          <w:rFonts w:ascii="Times New Roman" w:hAnsi="Times New Roman" w:cs="Times New Roman"/>
        </w:rPr>
        <w:t xml:space="preserve">ansowanie w naborze Nr 4/2022 </w:t>
      </w:r>
      <w:r>
        <w:rPr>
          <w:rFonts w:ascii="Times New Roman" w:hAnsi="Times New Roman" w:cs="Times New Roman"/>
          <w:b/>
        </w:rPr>
        <w:t>– 9,00</w:t>
      </w:r>
      <w:r w:rsidRPr="00BF24FE">
        <w:rPr>
          <w:rFonts w:ascii="Times New Roman" w:hAnsi="Times New Roman" w:cs="Times New Roman"/>
          <w:b/>
        </w:rPr>
        <w:t xml:space="preserve"> pkt</w:t>
      </w:r>
    </w:p>
    <w:p w14:paraId="780FC1EE" w14:textId="77777777" w:rsidR="00A91A7E" w:rsidRDefault="00A91A7E" w:rsidP="003F4D49">
      <w:pPr>
        <w:jc w:val="both"/>
        <w:rPr>
          <w:rFonts w:ascii="Times New Roman" w:hAnsi="Times New Roman" w:cs="Times New Roman"/>
          <w:sz w:val="20"/>
          <w:szCs w:val="20"/>
        </w:rPr>
      </w:pPr>
    </w:p>
    <w:p w14:paraId="0F8FB9BB" w14:textId="77777777" w:rsidR="00A91A7E" w:rsidRDefault="00A91A7E" w:rsidP="003F4D49">
      <w:pPr>
        <w:jc w:val="both"/>
        <w:rPr>
          <w:rFonts w:ascii="Times New Roman" w:hAnsi="Times New Roman" w:cs="Times New Roman"/>
          <w:sz w:val="20"/>
          <w:szCs w:val="20"/>
        </w:rPr>
      </w:pPr>
    </w:p>
    <w:p w14:paraId="20573AA1" w14:textId="77777777" w:rsidR="003F4D49" w:rsidRPr="00A91A7E" w:rsidRDefault="003F4D49" w:rsidP="003F4D49">
      <w:pPr>
        <w:jc w:val="both"/>
        <w:rPr>
          <w:rFonts w:ascii="Times New Roman" w:hAnsi="Times New Roman" w:cs="Times New Roman"/>
          <w:szCs w:val="20"/>
        </w:rPr>
      </w:pPr>
      <w:r w:rsidRPr="00A91A7E">
        <w:rPr>
          <w:rFonts w:ascii="Times New Roman" w:hAnsi="Times New Roman" w:cs="Times New Roman"/>
          <w:szCs w:val="20"/>
        </w:rPr>
        <w:t>Uzasadnienie oceny:</w:t>
      </w:r>
    </w:p>
    <w:p w14:paraId="4D70E8A9" w14:textId="77777777" w:rsidR="003F4D49" w:rsidRPr="00BC5348" w:rsidRDefault="003F4D49" w:rsidP="003F4D49">
      <w:pPr>
        <w:jc w:val="both"/>
        <w:rPr>
          <w:rFonts w:ascii="Times New Roman" w:hAnsi="Times New Roman" w:cs="Times New Roman"/>
          <w:sz w:val="20"/>
          <w:szCs w:val="20"/>
        </w:rPr>
      </w:pPr>
      <w:r w:rsidRPr="00BC5348">
        <w:rPr>
          <w:rFonts w:ascii="Times New Roman" w:hAnsi="Times New Roman" w:cs="Times New Roman"/>
          <w:sz w:val="20"/>
          <w:szCs w:val="20"/>
        </w:rPr>
        <w:lastRenderedPageBreak/>
        <w:t>………………………………………………………………………………………………………………………………………………………………………………………………………………………………………………………………………………………………………………………………………</w:t>
      </w:r>
    </w:p>
    <w:p w14:paraId="7F9A81BE" w14:textId="77777777" w:rsidR="003F4D49" w:rsidRPr="00BC5348" w:rsidRDefault="003F4D49" w:rsidP="003F4D49">
      <w:pPr>
        <w:jc w:val="both"/>
        <w:rPr>
          <w:rFonts w:ascii="Times New Roman" w:hAnsi="Times New Roman" w:cs="Times New Roman"/>
          <w:sz w:val="20"/>
          <w:szCs w:val="20"/>
        </w:rPr>
      </w:pPr>
      <w:r w:rsidRPr="00A91A7E">
        <w:rPr>
          <w:rFonts w:ascii="Times New Roman" w:hAnsi="Times New Roman" w:cs="Times New Roman"/>
          <w:szCs w:val="20"/>
        </w:rPr>
        <w:t xml:space="preserve">Data oraz podpisy osób oceniających:  </w:t>
      </w:r>
      <w:r w:rsidRPr="00BC5348">
        <w:rPr>
          <w:rFonts w:ascii="Times New Roman" w:hAnsi="Times New Roman" w:cs="Times New Roman"/>
          <w:sz w:val="20"/>
          <w:szCs w:val="20"/>
        </w:rPr>
        <w:t>…………………………………………………………….........</w:t>
      </w:r>
    </w:p>
    <w:p w14:paraId="65705ADF" w14:textId="77777777" w:rsidR="003F4D49" w:rsidRPr="00BC5348" w:rsidRDefault="003F4D49" w:rsidP="003F4D49">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ED0C38E"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9EB161A"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ABB8C0F"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7F8E029"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1BC4E07"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00A20D0" w14:textId="77777777" w:rsidR="00A91A7E" w:rsidRPr="00BC5348" w:rsidRDefault="00A91A7E" w:rsidP="00A91A7E">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68AE7" w14:textId="77777777" w:rsidR="003F4D49" w:rsidRPr="00BC5348" w:rsidRDefault="003F4D49" w:rsidP="00D01427">
      <w:pPr>
        <w:spacing w:before="120" w:after="120" w:line="240" w:lineRule="auto"/>
        <w:jc w:val="both"/>
        <w:rPr>
          <w:rFonts w:ascii="Times New Roman" w:hAnsi="Times New Roman" w:cs="Times New Roman"/>
        </w:rPr>
      </w:pPr>
    </w:p>
    <w:sectPr w:rsidR="003F4D49" w:rsidRPr="00BC5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21043034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262966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41409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4750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5202833">
    <w:abstractNumId w:val="1"/>
  </w:num>
  <w:num w:numId="6" w16cid:durableId="1778133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28123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CE"/>
    <w:rsid w:val="00380D2E"/>
    <w:rsid w:val="003F4D49"/>
    <w:rsid w:val="006344CE"/>
    <w:rsid w:val="00A91A7E"/>
    <w:rsid w:val="00B82B4F"/>
    <w:rsid w:val="00D01427"/>
    <w:rsid w:val="00FE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8C0C"/>
  <w15:docId w15:val="{B41D427A-20EA-4B54-A13A-06A25C98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427"/>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6759</Characters>
  <Application>Microsoft Office Word</Application>
  <DocSecurity>0</DocSecurity>
  <Lines>56</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2022-06-22T11:30:00Z</dcterms:created>
  <dcterms:modified xsi:type="dcterms:W3CDTF">2022-06-22T11:30:00Z</dcterms:modified>
</cp:coreProperties>
</file>